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pP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SHYAMA PRASAD MUKHERJI COLLEGE</w:t>
      </w:r>
    </w:p>
    <w:p>
      <w:pPr>
        <w:spacing w:after="0" w:line="240" w:lineRule="auto"/>
        <w:jc w:val="center"/>
        <w:rPr>
          <w:rFonts w:ascii="Times" w:hAnsi="Times" w:eastAsia="Times New Roman" w:cs="Times"/>
          <w:b/>
          <w:bCs/>
          <w:color w:val="000000"/>
          <w:u w:val="single"/>
          <w:lang w:eastAsia="en-IN"/>
        </w:rPr>
      </w:pPr>
      <w:r>
        <w:rPr>
          <w:rFonts w:ascii="Times" w:hAnsi="Times" w:eastAsia="Times New Roman" w:cs="Times"/>
          <w:b/>
          <w:bCs/>
          <w:color w:val="000000"/>
          <w:u w:val="single"/>
          <w:lang w:eastAsia="en-IN"/>
        </w:rPr>
        <w:t>TEACHING PLAN</w:t>
      </w:r>
    </w:p>
    <w:p>
      <w:pPr>
        <w:spacing w:after="0" w:line="240" w:lineRule="auto"/>
        <w:jc w:val="center"/>
        <w:rPr>
          <w:rFonts w:ascii="Times New Roman" w:hAnsi="Times New Roman" w:eastAsia="Times New Roman" w:cs="Times New Roman"/>
          <w:sz w:val="24"/>
          <w:szCs w:val="24"/>
          <w:lang w:eastAsia="en-IN"/>
        </w:rPr>
      </w:pPr>
    </w:p>
    <w:p>
      <w:pPr>
        <w:spacing w:after="0" w:line="240" w:lineRule="auto"/>
        <w:rPr>
          <w:rFonts w:ascii="Times New Roman" w:hAnsi="Times New Roman" w:eastAsia="Times New Roman" w:cs="Times New Roman"/>
          <w:sz w:val="24"/>
          <w:szCs w:val="24"/>
          <w:lang w:eastAsia="en-IN"/>
        </w:rPr>
      </w:pPr>
    </w:p>
    <w:p>
      <w:pPr>
        <w:spacing w:after="0" w:line="240" w:lineRule="auto"/>
        <w:rPr>
          <w:rFonts w:ascii="Times New Roman" w:hAnsi="Times New Roman" w:eastAsia="Times New Roman" w:cs="Times New Roman"/>
          <w:b/>
          <w:bCs/>
          <w:sz w:val="24"/>
          <w:szCs w:val="24"/>
          <w:lang w:eastAsia="en-IN"/>
        </w:rPr>
      </w:pPr>
      <w:r>
        <w:rPr>
          <w:rFonts w:ascii="Times" w:hAnsi="Times" w:eastAsia="Times New Roman" w:cs="Times"/>
          <w:b/>
          <w:bCs/>
          <w:color w:val="000000"/>
          <w:lang w:eastAsia="en-IN"/>
        </w:rPr>
        <w:t>Course and Year: B.Com (Prog) Third Year</w:t>
      </w:r>
    </w:p>
    <w:p>
      <w:pPr>
        <w:spacing w:after="0" w:line="240" w:lineRule="auto"/>
        <w:rPr>
          <w:rFonts w:ascii="Times New Roman" w:hAnsi="Times New Roman" w:eastAsia="Times New Roman" w:cs="Times New Roman"/>
          <w:b/>
          <w:bCs/>
          <w:sz w:val="24"/>
          <w:szCs w:val="24"/>
          <w:lang w:eastAsia="en-IN"/>
        </w:rPr>
      </w:pPr>
      <w:r>
        <w:rPr>
          <w:rFonts w:ascii="Times" w:hAnsi="Times" w:eastAsia="Times New Roman" w:cs="Times"/>
          <w:b/>
          <w:bCs/>
          <w:color w:val="000000"/>
          <w:lang w:eastAsia="en-IN"/>
        </w:rPr>
        <w:t>Semester: V</w:t>
      </w:r>
    </w:p>
    <w:p>
      <w:pPr>
        <w:spacing w:after="0" w:line="240" w:lineRule="auto"/>
        <w:rPr>
          <w:rFonts w:ascii="Times New Roman" w:hAnsi="Times New Roman" w:eastAsia="Times New Roman" w:cs="Times New Roman"/>
          <w:b/>
          <w:bCs/>
          <w:sz w:val="24"/>
          <w:szCs w:val="24"/>
          <w:lang w:eastAsia="en-IN"/>
        </w:rPr>
      </w:pPr>
      <w:r>
        <w:rPr>
          <w:rFonts w:ascii="Times" w:hAnsi="Times" w:eastAsia="Times New Roman" w:cs="Times"/>
          <w:b/>
          <w:bCs/>
          <w:color w:val="000000"/>
          <w:lang w:eastAsia="en-IN"/>
        </w:rPr>
        <w:t>Taught individually or shared: Individually</w:t>
      </w:r>
    </w:p>
    <w:p>
      <w:pPr>
        <w:spacing w:after="0" w:line="240" w:lineRule="auto"/>
        <w:rPr>
          <w:rFonts w:ascii="Times New Roman" w:hAnsi="Times New Roman" w:eastAsia="Times New Roman" w:cs="Times New Roman"/>
          <w:b/>
          <w:bCs/>
          <w:sz w:val="24"/>
          <w:szCs w:val="24"/>
          <w:lang w:eastAsia="en-IN"/>
        </w:rPr>
      </w:pPr>
      <w:r>
        <w:rPr>
          <w:rFonts w:ascii="Times" w:hAnsi="Times" w:eastAsia="Times New Roman" w:cs="Times"/>
          <w:b/>
          <w:bCs/>
          <w:color w:val="000000"/>
          <w:lang w:eastAsia="en-IN"/>
        </w:rPr>
        <w:t>Paper: BC 5.1 (b) Principles of Marketing </w:t>
      </w:r>
    </w:p>
    <w:p>
      <w:pPr>
        <w:spacing w:after="0" w:line="240" w:lineRule="auto"/>
        <w:rPr>
          <w:rFonts w:hint="default" w:ascii="Times New Roman" w:hAnsi="Times New Roman" w:eastAsia="Times New Roman" w:cs="Times New Roman"/>
          <w:b/>
          <w:bCs/>
          <w:sz w:val="24"/>
          <w:szCs w:val="24"/>
          <w:lang w:val="en-US" w:eastAsia="en-IN"/>
        </w:rPr>
      </w:pPr>
      <w:r>
        <w:rPr>
          <w:rFonts w:ascii="Times" w:hAnsi="Times" w:eastAsia="Times New Roman" w:cs="Times"/>
          <w:b/>
          <w:bCs/>
          <w:color w:val="000000"/>
          <w:lang w:eastAsia="en-IN"/>
        </w:rPr>
        <w:t xml:space="preserve">Faculty: Dr. </w:t>
      </w:r>
      <w:r>
        <w:rPr>
          <w:rFonts w:hint="default" w:ascii="Times" w:hAnsi="Times" w:eastAsia="Times New Roman" w:cs="Times"/>
          <w:b/>
          <w:bCs/>
          <w:color w:val="000000"/>
          <w:lang w:val="en-US" w:eastAsia="en-IN"/>
        </w:rPr>
        <w:t xml:space="preserve">Priyanka Tripathi </w:t>
      </w:r>
    </w:p>
    <w:p>
      <w:pPr>
        <w:spacing w:after="0" w:line="240" w:lineRule="auto"/>
        <w:rPr>
          <w:rFonts w:ascii="Times" w:hAnsi="Times" w:eastAsia="Times New Roman" w:cs="Times"/>
          <w:b/>
          <w:bCs/>
          <w:color w:val="000000"/>
          <w:lang w:eastAsia="en-IN"/>
        </w:rPr>
      </w:pPr>
      <w:r>
        <w:rPr>
          <w:rFonts w:ascii="Times" w:hAnsi="Times" w:eastAsia="Times New Roman" w:cs="Times"/>
          <w:b/>
          <w:bCs/>
          <w:color w:val="000000"/>
          <w:lang w:eastAsia="en-IN"/>
        </w:rPr>
        <w:t xml:space="preserve">No. of Classes (per week): 5 Lectures </w:t>
      </w:r>
    </w:p>
    <w:p>
      <w:pPr>
        <w:spacing w:after="0" w:line="240" w:lineRule="auto"/>
        <w:rPr>
          <w:rFonts w:ascii="Times" w:hAnsi="Times" w:eastAsia="Times New Roman" w:cs="Times"/>
          <w:b/>
          <w:bCs/>
          <w:color w:val="000000"/>
          <w:lang w:eastAsia="en-IN"/>
        </w:rPr>
      </w:pP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 xml:space="preserve">Objectives: </w:t>
      </w:r>
      <w:r>
        <w:rPr>
          <w:rFonts w:ascii="Times" w:hAnsi="Times" w:eastAsia="Times New Roman" w:cs="Times"/>
          <w:color w:val="000000"/>
          <w:lang w:eastAsia="en-IN"/>
        </w:rPr>
        <w:t>To make the students appreciate the importance of marketing for a business. Empower them with strategies to devise marketing plans and understand the nuances of marketing world. The course shall aim to quip the students with practical knowledge with the aid of case studies, project work.</w:t>
      </w:r>
    </w:p>
    <w:p>
      <w:pPr>
        <w:spacing w:after="0" w:line="240" w:lineRule="auto"/>
        <w:rPr>
          <w:rFonts w:ascii="Times New Roman" w:hAnsi="Times New Roman" w:eastAsia="Times New Roman" w:cs="Times New Roman"/>
          <w:sz w:val="24"/>
          <w:szCs w:val="24"/>
          <w:lang w:eastAsia="en-IN"/>
        </w:rPr>
      </w:pPr>
    </w:p>
    <w:p>
      <w:pPr>
        <w:spacing w:after="0" w:line="240" w:lineRule="auto"/>
        <w:jc w:val="both"/>
        <w:rPr>
          <w:rFonts w:ascii="Times" w:hAnsi="Times" w:eastAsia="Times New Roman" w:cs="Times"/>
          <w:b/>
          <w:bCs/>
          <w:color w:val="000000"/>
          <w:lang w:eastAsia="en-IN"/>
        </w:rPr>
      </w:pPr>
      <w:r>
        <w:rPr>
          <w:rFonts w:ascii="Times" w:hAnsi="Times" w:eastAsia="Times New Roman" w:cs="Times"/>
          <w:b/>
          <w:bCs/>
          <w:color w:val="000000"/>
          <w:lang w:eastAsia="en-IN"/>
        </w:rPr>
        <w:t>SYLLABUS:</w:t>
      </w:r>
    </w:p>
    <w:p>
      <w:pPr>
        <w:spacing w:after="0" w:line="240" w:lineRule="auto"/>
        <w:jc w:val="center"/>
        <w:rPr>
          <w:rFonts w:ascii="Times New Roman" w:hAnsi="Times New Roman" w:eastAsia="Times New Roman" w:cs="Times New Roman"/>
          <w:sz w:val="24"/>
          <w:szCs w:val="24"/>
          <w:lang w:eastAsia="en-IN"/>
        </w:rPr>
      </w:pP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 I</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Introduction to Marketing</w:t>
      </w:r>
    </w:p>
    <w:p>
      <w:pPr>
        <w:numPr>
          <w:ilvl w:val="0"/>
          <w:numId w:val="1"/>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Meaning, Nature, Scope and Importance of Marketing, Marketing Philosophies, Marketing Mix.</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Marketing Environment</w:t>
      </w:r>
    </w:p>
    <w:p>
      <w:pPr>
        <w:numPr>
          <w:ilvl w:val="0"/>
          <w:numId w:val="2"/>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Need for studying Marketing Environment, Micro and Macro Environment.</w:t>
      </w:r>
    </w:p>
    <w:p>
      <w:pPr>
        <w:spacing w:after="0" w:line="240" w:lineRule="auto"/>
        <w:jc w:val="both"/>
        <w:rPr>
          <w:rFonts w:ascii="Times New Roman" w:hAnsi="Times New Roman" w:eastAsia="Times New Roman" w:cs="Times New Roman"/>
          <w:sz w:val="24"/>
          <w:szCs w:val="24"/>
          <w:lang w:eastAsia="en-IN"/>
        </w:rPr>
      </w:pP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 II</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Consumer Behaviour</w:t>
      </w:r>
    </w:p>
    <w:p>
      <w:pPr>
        <w:numPr>
          <w:ilvl w:val="0"/>
          <w:numId w:val="3"/>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Need for studying consumer behaviour, Types, Stages in consumer buying decision process, Factors influencing consumer buying decisions.</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Market Selection</w:t>
      </w:r>
    </w:p>
    <w:p>
      <w:pPr>
        <w:numPr>
          <w:ilvl w:val="0"/>
          <w:numId w:val="4"/>
        </w:numPr>
        <w:spacing w:after="0" w:line="240" w:lineRule="auto"/>
        <w:jc w:val="both"/>
        <w:textAlignment w:val="baseline"/>
        <w:rPr>
          <w:rFonts w:ascii="Times" w:hAnsi="Times" w:eastAsia="Times New Roman" w:cs="Times"/>
          <w:b/>
          <w:bCs/>
          <w:color w:val="000000"/>
          <w:lang w:eastAsia="en-IN"/>
        </w:rPr>
      </w:pPr>
      <w:r>
        <w:rPr>
          <w:rFonts w:ascii="Times" w:hAnsi="Times" w:eastAsia="Times New Roman" w:cs="Times"/>
          <w:color w:val="000000"/>
          <w:lang w:eastAsia="en-IN"/>
        </w:rPr>
        <w:t>Market Segmentation – Concept, Importance, Levels and Bases of Segmenting Consumer Markets. Market Targeting – concept and factors affecting the choices for market targeting. Product positioning – concept and bases. Product differentiation.</w:t>
      </w: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 III</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Product Decisions</w:t>
      </w:r>
    </w:p>
    <w:p>
      <w:pPr>
        <w:numPr>
          <w:ilvl w:val="0"/>
          <w:numId w:val="5"/>
        </w:numPr>
        <w:spacing w:after="0" w:line="240" w:lineRule="auto"/>
        <w:jc w:val="both"/>
        <w:textAlignment w:val="baseline"/>
        <w:rPr>
          <w:rFonts w:ascii="Times" w:hAnsi="Times" w:eastAsia="Times New Roman" w:cs="Times"/>
          <w:b/>
          <w:bCs/>
          <w:color w:val="000000"/>
          <w:lang w:eastAsia="en-IN"/>
        </w:rPr>
      </w:pPr>
      <w:r>
        <w:rPr>
          <w:rFonts w:ascii="Times" w:hAnsi="Times" w:eastAsia="Times New Roman" w:cs="Times"/>
          <w:color w:val="000000"/>
          <w:lang w:eastAsia="en-IN"/>
        </w:rPr>
        <w:t>Concept and classification, Levels of product, Product mix dimensions, Branding, Packaging and Labelling.</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New Product Development</w:t>
      </w:r>
    </w:p>
    <w:p>
      <w:pPr>
        <w:numPr>
          <w:ilvl w:val="0"/>
          <w:numId w:val="6"/>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Product Life Cycle, New Product Development Process</w:t>
      </w: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 IV</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Pricing Decisions</w:t>
      </w:r>
    </w:p>
    <w:p>
      <w:pPr>
        <w:numPr>
          <w:ilvl w:val="0"/>
          <w:numId w:val="7"/>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Objectives, Factors affecting pricing decisions, pricing methods, pricing strategies.</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Distribution Decisions</w:t>
      </w:r>
    </w:p>
    <w:p>
      <w:pPr>
        <w:numPr>
          <w:ilvl w:val="0"/>
          <w:numId w:val="8"/>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Meaning, Importance, Type and Functions of channels of distribution, Factors affecting choice of channels of distribution, Distribution Logistics, Wholesaling and Retailing.</w:t>
      </w:r>
    </w:p>
    <w:p>
      <w:pPr>
        <w:spacing w:after="0" w:line="240" w:lineRule="auto"/>
        <w:jc w:val="both"/>
        <w:rPr>
          <w:rFonts w:ascii="Times New Roman" w:hAnsi="Times New Roman" w:eastAsia="Times New Roman" w:cs="Times New Roman"/>
          <w:sz w:val="24"/>
          <w:szCs w:val="24"/>
          <w:lang w:eastAsia="en-IN"/>
        </w:rPr>
      </w:pP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 V</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Promotion Decisions</w:t>
      </w:r>
    </w:p>
    <w:p>
      <w:pPr>
        <w:numPr>
          <w:ilvl w:val="0"/>
          <w:numId w:val="9"/>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Communication process, Nature and Importance of promotion, Promotion Mix, Factors influencing promotion mix decisions.</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Contemporary Issues in Marketing</w:t>
      </w:r>
    </w:p>
    <w:p>
      <w:pPr>
        <w:numPr>
          <w:ilvl w:val="0"/>
          <w:numId w:val="10"/>
        </w:numPr>
        <w:spacing w:after="0" w:line="240" w:lineRule="auto"/>
        <w:jc w:val="both"/>
        <w:textAlignment w:val="baseline"/>
        <w:rPr>
          <w:rFonts w:ascii="Times" w:hAnsi="Times" w:eastAsia="Times New Roman" w:cs="Times"/>
          <w:color w:val="000000"/>
          <w:lang w:eastAsia="en-IN"/>
        </w:rPr>
      </w:pPr>
      <w:r>
        <w:rPr>
          <w:rFonts w:ascii="Times" w:hAnsi="Times" w:eastAsia="Times New Roman" w:cs="Times"/>
          <w:color w:val="000000"/>
          <w:lang w:eastAsia="en-IN"/>
        </w:rPr>
        <w:t>Relationship Marketing, Sustainable Marketing, Rural Marketing, Social Marketing, Digital Marketing, Ethical Issues in Marketing.</w:t>
      </w:r>
    </w:p>
    <w:p>
      <w:pPr>
        <w:spacing w:after="0" w:line="240" w:lineRule="auto"/>
        <w:rPr>
          <w:rFonts w:ascii="Times New Roman" w:hAnsi="Times New Roman" w:eastAsia="Times New Roman" w:cs="Times New Roman"/>
          <w:sz w:val="24"/>
          <w:szCs w:val="24"/>
          <w:lang w:eastAsia="en-IN"/>
        </w:rPr>
      </w:pPr>
    </w:p>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Suggested Readings:</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w:t>
      </w:r>
      <w:r>
        <w:rPr>
          <w:rFonts w:ascii="Times" w:hAnsi="Times" w:eastAsia="Times New Roman" w:cs="Times"/>
          <w:b/>
          <w:bCs/>
          <w:color w:val="000000"/>
          <w:lang w:eastAsia="en-IN"/>
        </w:rPr>
        <w:tab/>
      </w:r>
      <w:r>
        <w:rPr>
          <w:rFonts w:ascii="Times" w:hAnsi="Times" w:eastAsia="Times New Roman" w:cs="Times"/>
          <w:color w:val="000000"/>
          <w:lang w:eastAsia="en-IN"/>
        </w:rPr>
        <w:t>Etzel, M. J., Walker, B. J., Stanton, W. J., &amp; Pandit, A. (2010). Marketing (14th ed.). McGraw Hill.</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color w:val="000000"/>
          <w:lang w:eastAsia="en-IN"/>
        </w:rPr>
        <w:t>•</w:t>
      </w:r>
      <w:r>
        <w:rPr>
          <w:rFonts w:ascii="Times" w:hAnsi="Times" w:eastAsia="Times New Roman" w:cs="Times"/>
          <w:color w:val="000000"/>
          <w:lang w:eastAsia="en-IN"/>
        </w:rPr>
        <w:tab/>
      </w:r>
      <w:r>
        <w:rPr>
          <w:rFonts w:ascii="Times" w:hAnsi="Times" w:eastAsia="Times New Roman" w:cs="Times"/>
          <w:color w:val="000000"/>
          <w:lang w:eastAsia="en-IN"/>
        </w:rPr>
        <w:t>Kapoor, Neeru. Principles of Marketing PHI.</w:t>
      </w:r>
    </w:p>
    <w:p>
      <w:pPr>
        <w:spacing w:after="0" w:line="240" w:lineRule="auto"/>
        <w:jc w:val="both"/>
        <w:rPr>
          <w:rFonts w:ascii="Times New Roman" w:hAnsi="Times New Roman" w:eastAsia="Times New Roman" w:cs="Times New Roman"/>
          <w:sz w:val="24"/>
          <w:szCs w:val="24"/>
          <w:lang w:eastAsia="en-IN"/>
        </w:rPr>
      </w:pPr>
      <w:r>
        <w:rPr>
          <w:rFonts w:ascii="Times" w:hAnsi="Times" w:eastAsia="Times New Roman" w:cs="Times"/>
          <w:color w:val="000000"/>
          <w:lang w:eastAsia="en-IN"/>
        </w:rPr>
        <w:t>•</w:t>
      </w:r>
      <w:r>
        <w:rPr>
          <w:rFonts w:ascii="Times" w:hAnsi="Times" w:eastAsia="Times New Roman" w:cs="Times"/>
          <w:color w:val="000000"/>
          <w:lang w:eastAsia="en-IN"/>
        </w:rPr>
        <w:tab/>
      </w:r>
      <w:r>
        <w:rPr>
          <w:rFonts w:ascii="Times" w:hAnsi="Times" w:eastAsia="Times New Roman" w:cs="Times"/>
          <w:color w:val="000000"/>
          <w:lang w:eastAsia="en-IN"/>
        </w:rPr>
        <w:t>Kotler, P., Armstrong, G. and Agnihotri, P. (2018). Principles of Marketing (17th edition) Pearson Education. Indian edition.</w:t>
      </w:r>
    </w:p>
    <w:p>
      <w:pPr>
        <w:spacing w:after="0" w:line="240" w:lineRule="auto"/>
        <w:jc w:val="both"/>
        <w:rPr>
          <w:rFonts w:ascii="Times" w:hAnsi="Times" w:eastAsia="Times New Roman" w:cs="Times"/>
          <w:color w:val="000000"/>
          <w:lang w:eastAsia="en-IN"/>
        </w:rPr>
      </w:pPr>
      <w:r>
        <w:rPr>
          <w:rFonts w:ascii="Times" w:hAnsi="Times" w:eastAsia="Times New Roman" w:cs="Times"/>
          <w:color w:val="000000"/>
          <w:lang w:eastAsia="en-IN"/>
        </w:rPr>
        <w:t>•</w:t>
      </w:r>
      <w:r>
        <w:rPr>
          <w:rFonts w:ascii="Times" w:hAnsi="Times" w:eastAsia="Times New Roman" w:cs="Times"/>
          <w:color w:val="000000"/>
          <w:lang w:eastAsia="en-IN"/>
        </w:rPr>
        <w:tab/>
      </w:r>
      <w:r>
        <w:rPr>
          <w:rFonts w:ascii="Times" w:hAnsi="Times" w:eastAsia="Times New Roman" w:cs="Times"/>
          <w:color w:val="000000"/>
          <w:lang w:eastAsia="en-IN"/>
        </w:rPr>
        <w:t>Sharma, K., &amp; Aggarwal S. (2018). Principles of Marketing. Taxman’s.</w:t>
      </w:r>
    </w:p>
    <w:p>
      <w:pPr>
        <w:spacing w:after="0" w:line="240" w:lineRule="auto"/>
        <w:jc w:val="both"/>
        <w:rPr>
          <w:rFonts w:ascii="Times New Roman" w:hAnsi="Times New Roman" w:eastAsia="Times New Roman" w:cs="Times New Roman"/>
          <w:sz w:val="24"/>
          <w:szCs w:val="24"/>
          <w:lang w:eastAsia="en-IN"/>
        </w:rPr>
      </w:pPr>
    </w:p>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u w:val="single"/>
          <w:lang w:eastAsia="en-IN"/>
        </w:rPr>
        <w:t>Number of Lectures required to complete the units and the Teaching Schedule</w:t>
      </w:r>
    </w:p>
    <w:tbl>
      <w:tblPr>
        <w:tblStyle w:val="3"/>
        <w:tblW w:w="0" w:type="auto"/>
        <w:tblInd w:w="0" w:type="dxa"/>
        <w:tblLayout w:type="autofit"/>
        <w:tblCellMar>
          <w:top w:w="15" w:type="dxa"/>
          <w:left w:w="15" w:type="dxa"/>
          <w:bottom w:w="15" w:type="dxa"/>
          <w:right w:w="15" w:type="dxa"/>
        </w:tblCellMar>
      </w:tblPr>
      <w:tblGrid>
        <w:gridCol w:w="5546"/>
        <w:gridCol w:w="1278"/>
        <w:gridCol w:w="2418"/>
      </w:tblGrid>
      <w:tr>
        <w:tblPrEx>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UNIT</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LECTURES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TEACHING SCHEDULE</w:t>
            </w:r>
          </w:p>
        </w:tc>
      </w:tr>
      <w:tr>
        <w:tblPrEx>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III : Product Decisions &amp; New Product Development</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THEORY</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1</w:t>
            </w:r>
            <w:r>
              <w:rPr>
                <w:rFonts w:hint="default" w:ascii="Times" w:hAnsi="Times" w:eastAsia="Times New Roman" w:cs="Times"/>
                <w:b/>
                <w:bCs/>
                <w:color w:val="000000"/>
                <w:lang w:val="en-US" w:eastAsia="en-IN"/>
              </w:rPr>
              <w:t>0</w:t>
            </w:r>
            <w:r>
              <w:rPr>
                <w:rFonts w:ascii="Times" w:hAnsi="Times" w:eastAsia="Times New Roman" w:cs="Times"/>
                <w:b/>
                <w:bCs/>
                <w:color w:val="000000"/>
                <w:lang w:eastAsia="en-IN"/>
              </w:rPr>
              <w:t xml:space="preserve"> lectures</w:t>
            </w:r>
          </w:p>
        </w:tc>
      </w:tr>
      <w:tr>
        <w:tblPrEx>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IV : Pricing Decisions &amp; Distribution Decisions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THEORY</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15 lectures</w:t>
            </w:r>
          </w:p>
        </w:tc>
      </w:tr>
      <w:tr>
        <w:tblPrEx>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V: Promotion Decisions &amp; Contemporary Issues in Marketing</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THEORY</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lang w:eastAsia="en-IN"/>
              </w:rPr>
            </w:pPr>
            <w:r>
              <w:rPr>
                <w:rFonts w:ascii="Times" w:hAnsi="Times" w:eastAsia="Times New Roman" w:cs="Times"/>
                <w:b/>
                <w:bCs/>
                <w:color w:val="000000"/>
                <w:lang w:eastAsia="en-IN"/>
              </w:rPr>
              <w:t>15 lectures</w:t>
            </w:r>
          </w:p>
        </w:tc>
      </w:tr>
    </w:tbl>
    <w:p>
      <w:pPr>
        <w:spacing w:after="240" w:line="240" w:lineRule="auto"/>
        <w:rPr>
          <w:rFonts w:ascii="Times New Roman" w:hAnsi="Times New Roman" w:eastAsia="Times New Roman" w:cs="Times New Roman"/>
          <w:sz w:val="24"/>
          <w:szCs w:val="24"/>
          <w:lang w:eastAsia="en-IN"/>
        </w:rPr>
      </w:pPr>
    </w:p>
    <w:p>
      <w:pPr>
        <w:spacing w:after="240" w:line="240" w:lineRule="auto"/>
        <w:rPr>
          <w:rFonts w:ascii="Times New Roman" w:hAnsi="Times New Roman" w:eastAsia="Times New Roman" w:cs="Times New Roman"/>
          <w:b/>
          <w:bCs/>
          <w:sz w:val="24"/>
          <w:szCs w:val="24"/>
          <w:u w:val="single"/>
          <w:lang w:eastAsia="en-IN"/>
        </w:rPr>
      </w:pPr>
      <w:r>
        <w:rPr>
          <w:rFonts w:ascii="Times New Roman" w:hAnsi="Times New Roman" w:eastAsia="Times New Roman" w:cs="Times New Roman"/>
          <w:b/>
          <w:bCs/>
          <w:sz w:val="24"/>
          <w:szCs w:val="24"/>
          <w:u w:val="single"/>
          <w:lang w:eastAsia="en-IN"/>
        </w:rPr>
        <w:t>Additional Suggested readings (by teacher):</w:t>
      </w:r>
    </w:p>
    <w:p>
      <w:pPr>
        <w:pStyle w:val="7"/>
        <w:numPr>
          <w:ilvl w:val="1"/>
          <w:numId w:val="9"/>
        </w:numPr>
        <w:spacing w:after="240" w:line="240" w:lineRule="auto"/>
        <w:rPr>
          <w:rFonts w:ascii="Times New Roman" w:hAnsi="Times New Roman" w:eastAsia="Times New Roman" w:cs="Times New Roman"/>
          <w:lang w:eastAsia="en-IN"/>
        </w:rPr>
      </w:pPr>
      <w:r>
        <w:rPr>
          <w:rFonts w:ascii="Times New Roman" w:hAnsi="Times New Roman" w:eastAsia="Times New Roman" w:cs="Times New Roman"/>
          <w:lang w:eastAsia="en-IN"/>
        </w:rPr>
        <w:t>Power Pricing: How Managing Price Transforms the Bottom Line by Robert J. Dolan and Hermann Simon (Unit 4)</w:t>
      </w:r>
    </w:p>
    <w:p>
      <w:pPr>
        <w:pStyle w:val="7"/>
        <w:numPr>
          <w:ilvl w:val="1"/>
          <w:numId w:val="9"/>
        </w:numPr>
        <w:spacing w:after="240" w:line="240" w:lineRule="auto"/>
        <w:rPr>
          <w:rFonts w:ascii="Times New Roman" w:hAnsi="Times New Roman" w:eastAsia="Times New Roman" w:cs="Times New Roman"/>
          <w:lang w:eastAsia="en-IN"/>
        </w:rPr>
      </w:pPr>
      <w:r>
        <w:fldChar w:fldCharType="begin"/>
      </w:r>
      <w:r>
        <w:instrText xml:space="preserve"> HYPERLINK "http://www.afaqs.com" </w:instrText>
      </w:r>
      <w:r>
        <w:fldChar w:fldCharType="separate"/>
      </w:r>
      <w:r>
        <w:rPr>
          <w:rStyle w:val="4"/>
          <w:rFonts w:ascii="Times New Roman" w:hAnsi="Times New Roman" w:eastAsia="Times New Roman" w:cs="Times New Roman"/>
          <w:lang w:eastAsia="en-IN"/>
        </w:rPr>
        <w:t>www.afaqs.com</w:t>
      </w:r>
      <w:r>
        <w:rPr>
          <w:rStyle w:val="4"/>
          <w:rFonts w:ascii="Times New Roman" w:hAnsi="Times New Roman" w:eastAsia="Times New Roman" w:cs="Times New Roman"/>
          <w:lang w:eastAsia="en-IN"/>
        </w:rPr>
        <w:fldChar w:fldCharType="end"/>
      </w:r>
    </w:p>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u w:val="single"/>
          <w:lang w:eastAsia="en-IN"/>
        </w:rPr>
        <w:t>Methodology of Teaching</w:t>
      </w:r>
      <w:r>
        <w:rPr>
          <w:rFonts w:ascii="Times" w:hAnsi="Times" w:eastAsia="Times New Roman" w:cs="Times"/>
          <w:b/>
          <w:bCs/>
          <w:color w:val="000000"/>
          <w:lang w:eastAsia="en-IN"/>
        </w:rPr>
        <w:t xml:space="preserve">: </w:t>
      </w:r>
      <w:r>
        <w:rPr>
          <w:rFonts w:ascii="Times" w:hAnsi="Times" w:eastAsia="Times New Roman" w:cs="Times"/>
          <w:color w:val="000000"/>
          <w:lang w:eastAsia="en-IN"/>
        </w:rPr>
        <w:t>Lectures, Case studies, Real Life project work, Assignments on important questions, revise and review, written tests and tutorials.</w:t>
      </w:r>
    </w:p>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u w:val="single"/>
          <w:lang w:eastAsia="en-IN"/>
        </w:rPr>
        <w:t>Tentative date of assessments/ assignments (time frame):</w:t>
      </w:r>
    </w:p>
    <w:p>
      <w:pPr>
        <w:spacing w:after="0" w:line="240" w:lineRule="auto"/>
        <w:rPr>
          <w:rFonts w:ascii="Times" w:hAnsi="Times" w:eastAsia="Times New Roman" w:cs="Times"/>
          <w:color w:val="000000"/>
          <w:lang w:eastAsia="en-IN"/>
        </w:rPr>
      </w:pPr>
      <w:r>
        <w:rPr>
          <w:rFonts w:ascii="Times" w:hAnsi="Times" w:eastAsia="Times New Roman" w:cs="Times"/>
          <w:b/>
          <w:bCs/>
          <w:color w:val="000000"/>
          <w:u w:val="single"/>
          <w:lang w:eastAsia="en-IN"/>
        </w:rPr>
        <w:t>Two tests</w:t>
      </w:r>
      <w:r>
        <w:rPr>
          <w:rFonts w:ascii="Times" w:hAnsi="Times" w:eastAsia="Times New Roman" w:cs="Times"/>
          <w:color w:val="000000"/>
          <w:lang w:eastAsia="en-IN"/>
        </w:rPr>
        <w:t xml:space="preserve">: Third week of September and </w:t>
      </w:r>
      <w:r>
        <w:rPr>
          <w:rFonts w:hint="default" w:ascii="Times" w:hAnsi="Times" w:eastAsia="Times New Roman" w:cs="Times"/>
          <w:color w:val="000000"/>
          <w:lang w:val="en-US" w:eastAsia="en-IN"/>
        </w:rPr>
        <w:t xml:space="preserve">last </w:t>
      </w:r>
      <w:r>
        <w:rPr>
          <w:rFonts w:ascii="Times" w:hAnsi="Times" w:eastAsia="Times New Roman" w:cs="Times"/>
          <w:color w:val="000000"/>
          <w:lang w:eastAsia="en-IN"/>
        </w:rPr>
        <w:t xml:space="preserve">week of </w:t>
      </w:r>
      <w:r>
        <w:rPr>
          <w:rFonts w:hint="default" w:ascii="Times" w:hAnsi="Times" w:eastAsia="Times New Roman" w:cs="Times"/>
          <w:color w:val="000000"/>
          <w:lang w:val="en-US" w:eastAsia="en-IN"/>
        </w:rPr>
        <w:t xml:space="preserve"> October </w:t>
      </w:r>
      <w:r>
        <w:rPr>
          <w:rFonts w:ascii="Times" w:hAnsi="Times" w:eastAsia="Times New Roman" w:cs="Times"/>
          <w:color w:val="000000"/>
          <w:lang w:eastAsia="en-IN"/>
        </w:rPr>
        <w:t xml:space="preserve"> </w:t>
      </w:r>
    </w:p>
    <w:p>
      <w:pPr>
        <w:spacing w:after="0" w:line="240" w:lineRule="auto"/>
        <w:rPr>
          <w:rFonts w:hint="default" w:ascii="Times New Roman" w:hAnsi="Times New Roman" w:eastAsia="Times New Roman" w:cs="Times New Roman"/>
          <w:sz w:val="24"/>
          <w:szCs w:val="24"/>
          <w:lang w:val="en-US" w:eastAsia="en-IN"/>
        </w:rPr>
      </w:pPr>
      <w:r>
        <w:rPr>
          <w:rFonts w:ascii="Times" w:hAnsi="Times" w:eastAsia="Times New Roman" w:cs="Times"/>
          <w:b/>
          <w:bCs/>
          <w:color w:val="000000"/>
          <w:u w:val="single"/>
          <w:lang w:eastAsia="en-IN"/>
        </w:rPr>
        <w:t>Assignments</w:t>
      </w:r>
      <w:r>
        <w:rPr>
          <w:rFonts w:ascii="Times" w:hAnsi="Times" w:eastAsia="Times New Roman" w:cs="Times"/>
          <w:color w:val="000000"/>
          <w:lang w:eastAsia="en-IN"/>
        </w:rPr>
        <w:t xml:space="preserve">: Submission by </w:t>
      </w:r>
      <w:r>
        <w:rPr>
          <w:rFonts w:hint="default" w:ascii="Times" w:hAnsi="Times" w:eastAsia="Times New Roman" w:cs="Times"/>
          <w:color w:val="000000"/>
          <w:lang w:val="en-US" w:eastAsia="en-IN"/>
        </w:rPr>
        <w:t>first week of Nov</w:t>
      </w:r>
    </w:p>
    <w:p>
      <w:pPr>
        <w:spacing w:after="0" w:line="240" w:lineRule="auto"/>
        <w:rPr>
          <w:rFonts w:ascii="Times New Roman" w:hAnsi="Times New Roman" w:eastAsia="Times New Roman" w:cs="Times New Roman"/>
          <w:sz w:val="24"/>
          <w:szCs w:val="24"/>
          <w:lang w:eastAsia="en-IN"/>
        </w:rPr>
      </w:pPr>
      <w:r>
        <w:rPr>
          <w:rFonts w:ascii="Times" w:hAnsi="Times" w:eastAsia="Times New Roman" w:cs="Times"/>
          <w:b/>
          <w:bCs/>
          <w:color w:val="000000"/>
          <w:u w:val="single"/>
          <w:lang w:eastAsia="en-IN"/>
        </w:rPr>
        <w:t>Criteria of Assessment</w:t>
      </w:r>
      <w:r>
        <w:rPr>
          <w:rFonts w:ascii="Times" w:hAnsi="Times" w:eastAsia="Times New Roman" w:cs="Times"/>
          <w:b/>
          <w:bCs/>
          <w:color w:val="000000"/>
          <w:lang w:eastAsia="en-IN"/>
        </w:rPr>
        <w:t>:</w:t>
      </w:r>
    </w:p>
    <w:p>
      <w:pPr>
        <w:spacing w:after="0" w:line="240" w:lineRule="auto"/>
        <w:rPr>
          <w:rFonts w:ascii="Times New Roman" w:hAnsi="Times New Roman" w:eastAsia="Times New Roman" w:cs="Times New Roman"/>
          <w:sz w:val="24"/>
          <w:szCs w:val="24"/>
          <w:lang w:eastAsia="en-IN"/>
        </w:rPr>
      </w:pPr>
      <w:r>
        <w:rPr>
          <w:rFonts w:ascii="Times" w:hAnsi="Times" w:eastAsia="Times New Roman" w:cs="Times"/>
          <w:color w:val="000000"/>
          <w:lang w:eastAsia="en-IN"/>
        </w:rPr>
        <w:t>As prescribed by the University, Test for Internal Assessment.</w:t>
      </w:r>
    </w:p>
    <w:p>
      <w:bookmarkStart w:id="0" w:name="_GoBack"/>
      <w:bookmarkEnd w:id="0"/>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w:altName w:val="Sylfaen"/>
    <w:panose1 w:val="00000000000000000000"/>
    <w:charset w:val="00"/>
    <w:family w:val="roman"/>
    <w:pitch w:val="default"/>
    <w:sig w:usb0="00000000" w:usb1="00000000" w:usb2="00000009" w:usb3="00000000" w:csb0="000001FF"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2"/>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264A32"/>
    <w:multiLevelType w:val="multilevel"/>
    <w:tmpl w:val="17264A3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1440" w:hanging="360"/>
      </w:pPr>
      <w:rPr>
        <w:rFonts w:hint="default"/>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39C208D0"/>
    <w:multiLevelType w:val="multilevel"/>
    <w:tmpl w:val="39C208D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39DC7957"/>
    <w:multiLevelType w:val="multilevel"/>
    <w:tmpl w:val="39DC795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501D2CF0"/>
    <w:multiLevelType w:val="multilevel"/>
    <w:tmpl w:val="501D2CF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51A86724"/>
    <w:multiLevelType w:val="multilevel"/>
    <w:tmpl w:val="51A8672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5F2C782F"/>
    <w:multiLevelType w:val="multilevel"/>
    <w:tmpl w:val="5F2C782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5FDE21A3"/>
    <w:multiLevelType w:val="multilevel"/>
    <w:tmpl w:val="5FDE21A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647F3B33"/>
    <w:multiLevelType w:val="multilevel"/>
    <w:tmpl w:val="647F3B3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69024A93"/>
    <w:multiLevelType w:val="multilevel"/>
    <w:tmpl w:val="69024A9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6AE05B7B"/>
    <w:multiLevelType w:val="multilevel"/>
    <w:tmpl w:val="6AE05B7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9"/>
  </w:num>
  <w:num w:numId="2">
    <w:abstractNumId w:val="7"/>
  </w:num>
  <w:num w:numId="3">
    <w:abstractNumId w:val="8"/>
  </w:num>
  <w:num w:numId="4">
    <w:abstractNumId w:val="2"/>
  </w:num>
  <w:num w:numId="5">
    <w:abstractNumId w:val="1"/>
  </w:num>
  <w:num w:numId="6">
    <w:abstractNumId w:val="6"/>
  </w:num>
  <w:num w:numId="7">
    <w:abstractNumId w:val="3"/>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8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1E"/>
    <w:rsid w:val="001F0823"/>
    <w:rsid w:val="00250860"/>
    <w:rsid w:val="002C551E"/>
    <w:rsid w:val="00620CCF"/>
    <w:rsid w:val="00E37BE6"/>
    <w:rsid w:val="00FD3E6A"/>
    <w:rsid w:val="1DC629BF"/>
    <w:rsid w:val="2B124B68"/>
    <w:rsid w:val="4D8C1930"/>
    <w:rsid w:val="53FD55C3"/>
    <w:rsid w:val="6D7221B9"/>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IN"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en-IN"/>
    </w:rPr>
  </w:style>
  <w:style w:type="character" w:customStyle="1" w:styleId="6">
    <w:name w:val="apple-tab-span"/>
    <w:basedOn w:val="2"/>
    <w:uiPriority w:val="0"/>
  </w:style>
  <w:style w:type="paragraph" w:styleId="7">
    <w:name w:val="List Paragraph"/>
    <w:basedOn w:val="1"/>
    <w:qFormat/>
    <w:uiPriority w:val="34"/>
    <w:pPr>
      <w:ind w:left="720"/>
      <w:contextualSpacing/>
    </w:pPr>
  </w:style>
  <w:style w:type="character" w:customStyle="1" w:styleId="8">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556</Words>
  <Characters>3170</Characters>
  <Lines>26</Lines>
  <Paragraphs>7</Paragraphs>
  <TotalTime>6</TotalTime>
  <ScaleCrop>false</ScaleCrop>
  <LinksUpToDate>false</LinksUpToDate>
  <CharactersWithSpaces>3719</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2022-09-13T13:09:00Z</dcterms:created>
  <dc:creator>shivani garg</dc:creator>
  <cp:lastModifiedBy>Parth Dubey</cp:lastModifiedBy>
  <dcterms:modified xsi:type="dcterms:W3CDTF">2022-09-14T02:52:35Z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3715025E547443CDBB86099F9B9856CA</vt:lpwstr>
  </property>
</Properties>
</file>